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E203CC" w:rsidRDefault="00EB3FC7" w:rsidP="00E203C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B3FC7" w:rsidRPr="002071DC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2071DC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B3FC7" w:rsidRPr="002071DC" w:rsidRDefault="00EB3FC7" w:rsidP="00712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Przedmioty </w:t>
            </w:r>
            <w:r w:rsidR="00712D2B"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B3FC7" w:rsidRPr="002071DC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2071DC" w:rsidRDefault="00EB3FC7" w:rsidP="008E660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3FC7" w:rsidRPr="002071DC" w:rsidRDefault="00EB3FC7" w:rsidP="007A7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Nazwa przedmiotu</w:t>
            </w:r>
            <w:r w:rsidR="007A768B"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A768B"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surdopedagogika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B3FC7" w:rsidRPr="002071DC" w:rsidTr="008E6602">
        <w:trPr>
          <w:cantSplit/>
        </w:trPr>
        <w:tc>
          <w:tcPr>
            <w:tcW w:w="497" w:type="dxa"/>
            <w:vMerge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</w:p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B3FC7" w:rsidRPr="002071DC" w:rsidTr="008E6602">
        <w:trPr>
          <w:cantSplit/>
        </w:trPr>
        <w:tc>
          <w:tcPr>
            <w:tcW w:w="497" w:type="dxa"/>
            <w:vMerge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  <w:r w:rsidR="00E203CC"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PEDAGOGIKA SPECJALNA</w:t>
            </w:r>
          </w:p>
        </w:tc>
      </w:tr>
      <w:tr w:rsidR="00EB3FC7" w:rsidRPr="002071DC" w:rsidTr="002071DC">
        <w:trPr>
          <w:cantSplit/>
          <w:trHeight w:val="889"/>
        </w:trPr>
        <w:tc>
          <w:tcPr>
            <w:tcW w:w="497" w:type="dxa"/>
            <w:vMerge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  <w:r w:rsidR="00E203CC"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Profil </w:t>
            </w:r>
            <w:r w:rsidR="00301E1A">
              <w:rPr>
                <w:sz w:val="24"/>
                <w:szCs w:val="24"/>
              </w:rPr>
              <w:t>kształcenia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2071DC" w:rsidRPr="002071DC" w:rsidRDefault="00EB3FC7" w:rsidP="007453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Poziom </w:t>
            </w:r>
            <w:r w:rsidR="00745339">
              <w:rPr>
                <w:sz w:val="24"/>
                <w:szCs w:val="24"/>
              </w:rPr>
              <w:t>kształcenia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2071DC" w:rsidTr="002071DC">
        <w:trPr>
          <w:cantSplit/>
          <w:trHeight w:val="691"/>
        </w:trPr>
        <w:tc>
          <w:tcPr>
            <w:tcW w:w="497" w:type="dxa"/>
            <w:vMerge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="00CB1D78" w:rsidRPr="002071D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7A768B"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7A768B"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  <w:r w:rsidR="00E203CC"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  <w:r w:rsidR="00E203CC"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2071DC" w:rsidTr="008E6602">
        <w:trPr>
          <w:cantSplit/>
        </w:trPr>
        <w:tc>
          <w:tcPr>
            <w:tcW w:w="497" w:type="dxa"/>
            <w:vMerge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inne 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br/>
              <w:t>(wpisać jakie)</w:t>
            </w:r>
          </w:p>
        </w:tc>
      </w:tr>
      <w:tr w:rsidR="00EB3FC7" w:rsidRPr="002071DC" w:rsidTr="008E6602">
        <w:trPr>
          <w:cantSplit/>
        </w:trPr>
        <w:tc>
          <w:tcPr>
            <w:tcW w:w="497" w:type="dxa"/>
            <w:vMerge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B3FC7" w:rsidRPr="002071DC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2071DC" w:rsidTr="008E66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2071DC" w:rsidRDefault="007A768B" w:rsidP="00CB1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Mgr Magdalena Angielczyk</w:t>
            </w:r>
          </w:p>
        </w:tc>
      </w:tr>
      <w:tr w:rsidR="00EB3FC7" w:rsidRPr="002071DC" w:rsidTr="008E6602">
        <w:tc>
          <w:tcPr>
            <w:tcW w:w="2988" w:type="dxa"/>
            <w:vAlign w:val="center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B3FC7" w:rsidRPr="002071DC" w:rsidRDefault="007A768B" w:rsidP="00CB1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Mgr Magdalena Angielczyk</w:t>
            </w:r>
          </w:p>
        </w:tc>
      </w:tr>
      <w:tr w:rsidR="00EB3FC7" w:rsidRPr="002071DC" w:rsidTr="008E6602">
        <w:tc>
          <w:tcPr>
            <w:tcW w:w="2988" w:type="dxa"/>
            <w:vAlign w:val="center"/>
          </w:tcPr>
          <w:p w:rsidR="00EB3FC7" w:rsidRPr="002071DC" w:rsidRDefault="00EB3FC7" w:rsidP="00745339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Cel  </w:t>
            </w:r>
            <w:r w:rsidR="00745339">
              <w:rPr>
                <w:sz w:val="24"/>
                <w:szCs w:val="24"/>
              </w:rPr>
              <w:t>kształcenia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EB3FC7" w:rsidRPr="002071DC" w:rsidRDefault="003D776F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Surdopedagogika w systemie nauk pedagogicznych</w:t>
            </w:r>
            <w:r w:rsidR="005D12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7D3" w:rsidRPr="002071DC" w:rsidRDefault="001867D3" w:rsidP="00207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Zapoznanie ze specyfiką pracy pedagogiczno - terapeutycznej w kontekście dyscypliny pedagogiki specjalnej jaką jest surdopedagogika</w:t>
            </w:r>
            <w:r w:rsidR="005D12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3FC7" w:rsidRPr="002071DC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B3FC7" w:rsidRPr="002071DC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B3FC7" w:rsidRPr="002071DC" w:rsidRDefault="00671BAA" w:rsidP="003C7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Podstawowa wiedza z zakresu pedagogiki i </w:t>
            </w:r>
            <w:r w:rsidR="003C74AF" w:rsidRPr="002071DC">
              <w:rPr>
                <w:rFonts w:ascii="Times New Roman" w:hAnsi="Times New Roman" w:cs="Times New Roman"/>
                <w:sz w:val="24"/>
                <w:szCs w:val="24"/>
              </w:rPr>
              <w:t>psychologii</w:t>
            </w:r>
            <w:r w:rsidR="005D12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B3FC7" w:rsidRPr="002071DC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EB3FC7" w:rsidRPr="002071DC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EFEKTY </w:t>
            </w:r>
            <w:r w:rsidR="00301E1A"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EB3FC7" w:rsidRPr="002071DC" w:rsidTr="008E660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301E1A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301E1A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Kod kierunkowego efektu </w:t>
            </w:r>
          </w:p>
          <w:p w:rsidR="00EB3FC7" w:rsidRPr="002071DC" w:rsidRDefault="00301E1A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</w:tr>
      <w:tr w:rsidR="00EB3FC7" w:rsidRPr="002071DC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71DC" w:rsidRDefault="00EB3FC7" w:rsidP="008E6602">
            <w:pPr>
              <w:pStyle w:val="Nagwek1"/>
              <w:rPr>
                <w:szCs w:val="24"/>
              </w:rPr>
            </w:pPr>
            <w:r w:rsidRPr="002071DC">
              <w:rPr>
                <w:szCs w:val="24"/>
              </w:rPr>
              <w:lastRenderedPageBreak/>
              <w:t>Wiedza</w:t>
            </w:r>
            <w:r w:rsidRPr="002071DC">
              <w:rPr>
                <w:b w:val="0"/>
                <w:szCs w:val="24"/>
              </w:rPr>
              <w:t>(</w:t>
            </w:r>
            <w:r w:rsidRPr="002071DC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71DC" w:rsidTr="00E203CC">
        <w:trPr>
          <w:cantSplit/>
          <w:trHeight w:val="101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71DC" w:rsidRDefault="00E203CC" w:rsidP="00207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71DC" w:rsidRDefault="003C74AF" w:rsidP="00E20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z zakresu pedagogiki specjalnej a w szczególności z surdopedagogiki  z uwzględnieniem  terminologii i teorii oraz metod, zorientowanych na zastosowanie praktyczne;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71DC" w:rsidRDefault="003C74AF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Ped2P_W01</w:t>
            </w:r>
          </w:p>
        </w:tc>
      </w:tr>
      <w:tr w:rsidR="00EB3FC7" w:rsidRPr="002071DC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71DC" w:rsidRDefault="00E203CC" w:rsidP="00207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71DC" w:rsidRDefault="003C74AF" w:rsidP="00E20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wiedzę na temat opieki, wychowania i </w:t>
            </w:r>
            <w:r w:rsidR="00301E1A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, współczesnych nurtów i systemów pedagogicznych związanych z pracą z dziećmi głuchymi i niedosłyszącymi</w:t>
            </w:r>
            <w:r w:rsidR="005D12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71DC" w:rsidRDefault="003C74AF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Ped2P_W03</w:t>
            </w:r>
          </w:p>
        </w:tc>
      </w:tr>
      <w:tr w:rsidR="00EB3FC7" w:rsidRPr="002071DC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71DC" w:rsidRDefault="00EB3FC7" w:rsidP="00E20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Umiejętności</w:t>
            </w:r>
            <w:r w:rsidRPr="002071DC">
              <w:rPr>
                <w:rFonts w:ascii="Times New Roman" w:hAnsi="Times New Roman" w:cs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71DC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71DC" w:rsidRDefault="00E203CC" w:rsidP="00207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71DC" w:rsidRDefault="003C74AF" w:rsidP="00E20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posługiwać się pogłębioną i szczegółową wiedzą teoretyczną z zakresu pedagogiki specjalnej a w szczególności surdopedagogiki</w:t>
            </w:r>
            <w:r w:rsidRPr="002071D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zgodnie z wymaganiami dla określonego</w:t>
            </w:r>
            <w:r w:rsidR="00E203CC"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obszaru i poziomu </w:t>
            </w:r>
            <w:r w:rsidR="00301E1A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="00E203CC"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celem projektowania działań w aspekcie sytuacji dydaktyczno-wychowawczej i opiekuńczej;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71DC" w:rsidRDefault="003C74AF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Ped2P_U07</w:t>
            </w:r>
          </w:p>
        </w:tc>
      </w:tr>
      <w:tr w:rsidR="00EB3FC7" w:rsidRPr="002071DC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71DC" w:rsidRDefault="00E203CC" w:rsidP="00207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71DC" w:rsidRDefault="003C74AF" w:rsidP="00E20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wybrać i zastosować właściwe sposoby postępowania typowe dla  działalności surdopedagogicznej, z uwzględnieniem metod, środków, procedur i dobrych praktyk w celu efektywnego wykonania zadań zawodowych związanych z kierunkiem studiów</w:t>
            </w:r>
            <w:r w:rsidR="005D12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71DC" w:rsidRDefault="003C74AF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Ped2P_U09</w:t>
            </w:r>
          </w:p>
        </w:tc>
      </w:tr>
      <w:tr w:rsidR="00EB3FC7" w:rsidRPr="002071DC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71DC" w:rsidRDefault="00EB3FC7" w:rsidP="00E203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71DC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2071DC" w:rsidRDefault="00E203CC" w:rsidP="00207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3FC7" w:rsidRPr="002071DC" w:rsidRDefault="003C74AF" w:rsidP="00E20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jest w pełni świadomy konieczności prowadzenia zindywidualizowanych działań surdopedag</w:t>
            </w:r>
            <w:r w:rsidR="00E1755C" w:rsidRPr="002071DC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gicznych, dostosowanych do potrzeb i możliwości rozwojowych dziecka/ucznia/wychowanka;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2071DC" w:rsidRDefault="003C74AF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Ped2P_K04</w:t>
            </w:r>
          </w:p>
        </w:tc>
      </w:tr>
    </w:tbl>
    <w:p w:rsidR="00EB3FC7" w:rsidRPr="002071DC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2071DC" w:rsidTr="008E6602">
        <w:tc>
          <w:tcPr>
            <w:tcW w:w="10008" w:type="dxa"/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EB3FC7" w:rsidRPr="002071DC" w:rsidTr="008E6602">
        <w:tc>
          <w:tcPr>
            <w:tcW w:w="10008" w:type="dxa"/>
            <w:shd w:val="pct15" w:color="auto" w:fill="FFFFFF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EB3FC7" w:rsidRPr="002071DC" w:rsidTr="008E6602">
        <w:tc>
          <w:tcPr>
            <w:tcW w:w="10008" w:type="dxa"/>
          </w:tcPr>
          <w:p w:rsidR="00EB3FC7" w:rsidRPr="002071DC" w:rsidRDefault="00EB3FC7" w:rsidP="007232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71DC" w:rsidTr="008E6602">
        <w:tc>
          <w:tcPr>
            <w:tcW w:w="10008" w:type="dxa"/>
            <w:shd w:val="pct15" w:color="auto" w:fill="FFFFFF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EB3FC7" w:rsidRPr="002071DC" w:rsidTr="008E6602">
        <w:tc>
          <w:tcPr>
            <w:tcW w:w="10008" w:type="dxa"/>
          </w:tcPr>
          <w:p w:rsidR="00E1755C" w:rsidRPr="002071DC" w:rsidRDefault="00E1755C" w:rsidP="00E175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Miejsce surdopedagogiki w systemie nauk, główne cele i zadania, analiza określenia dysfunkcji słuchu w ujęciu medycznym, pedagogicznym, psychologicznym</w:t>
            </w:r>
            <w:r w:rsidR="00E203CC" w:rsidRPr="002071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3C74AF" w:rsidRPr="002071DC" w:rsidRDefault="00E203CC" w:rsidP="001867D3">
            <w:pPr>
              <w:pStyle w:val="Default"/>
            </w:pPr>
            <w:r w:rsidRPr="002071DC">
              <w:t>Cele surdopedagogiki.</w:t>
            </w:r>
            <w:r w:rsidR="001867D3" w:rsidRPr="002071DC">
              <w:t xml:space="preserve"> </w:t>
            </w:r>
          </w:p>
          <w:p w:rsidR="003C74AF" w:rsidRPr="002071DC" w:rsidRDefault="003C74AF" w:rsidP="001867D3">
            <w:pPr>
              <w:pStyle w:val="Default"/>
            </w:pPr>
            <w:r w:rsidRPr="002071DC">
              <w:t>Wady słuchu i ich konsekwencje.</w:t>
            </w:r>
          </w:p>
          <w:p w:rsidR="003C74AF" w:rsidRPr="002071DC" w:rsidRDefault="003C74AF" w:rsidP="001867D3">
            <w:pPr>
              <w:pStyle w:val="Default"/>
            </w:pPr>
            <w:r w:rsidRPr="002071DC">
              <w:t>Specyficzne uwarunkowania rozwoju mowy dziecka z wadą słuchu</w:t>
            </w:r>
            <w:r w:rsidR="00E203CC" w:rsidRPr="002071DC">
              <w:t>.</w:t>
            </w:r>
          </w:p>
          <w:p w:rsidR="003C74AF" w:rsidRPr="002071DC" w:rsidRDefault="003C74AF" w:rsidP="001867D3">
            <w:pPr>
              <w:pStyle w:val="Default"/>
            </w:pPr>
            <w:r w:rsidRPr="002071DC">
              <w:t>S</w:t>
            </w:r>
            <w:r w:rsidR="001867D3" w:rsidRPr="002071DC">
              <w:t>topnie ubytku słuchu a trud</w:t>
            </w:r>
            <w:r w:rsidR="00E203CC" w:rsidRPr="002071DC">
              <w:t>ności szkolne – klasyfikacja.</w:t>
            </w:r>
          </w:p>
          <w:p w:rsidR="001867D3" w:rsidRPr="002071DC" w:rsidRDefault="003C74AF" w:rsidP="001867D3">
            <w:pPr>
              <w:pStyle w:val="Default"/>
            </w:pPr>
            <w:r w:rsidRPr="002071DC">
              <w:t>C</w:t>
            </w:r>
            <w:r w:rsidR="001867D3" w:rsidRPr="002071DC">
              <w:t>harakterystyczne zaburzenia w rozwoju mowy</w:t>
            </w:r>
            <w:r w:rsidR="00671BAA" w:rsidRPr="002071DC">
              <w:t xml:space="preserve"> i w odbiorze dź</w:t>
            </w:r>
            <w:r w:rsidR="001867D3" w:rsidRPr="002071DC">
              <w:t>więków,  specyficzne trudności szkolne dziecka.</w:t>
            </w:r>
          </w:p>
          <w:p w:rsidR="003C74AF" w:rsidRPr="002071DC" w:rsidRDefault="001867D3" w:rsidP="001867D3">
            <w:pPr>
              <w:pStyle w:val="Default"/>
            </w:pPr>
            <w:r w:rsidRPr="002071DC">
              <w:t xml:space="preserve">Formy postępowania terapeutyczno -  wychowawczego; wielostronna  stymulacja, usprawnianie,  </w:t>
            </w:r>
          </w:p>
          <w:p w:rsidR="003C74AF" w:rsidRPr="002071DC" w:rsidRDefault="003C74AF" w:rsidP="003C74AF">
            <w:pPr>
              <w:pStyle w:val="Default"/>
            </w:pPr>
            <w:r w:rsidRPr="002071DC">
              <w:t>k</w:t>
            </w:r>
            <w:r w:rsidR="001867D3" w:rsidRPr="002071DC">
              <w:t>orektura, kom</w:t>
            </w:r>
            <w:r w:rsidR="00E203CC" w:rsidRPr="002071DC">
              <w:t xml:space="preserve">pensacja, indywidualizacja, </w:t>
            </w:r>
            <w:r w:rsidR="001867D3" w:rsidRPr="002071DC">
              <w:t>profilak</w:t>
            </w:r>
            <w:r w:rsidR="00671BAA" w:rsidRPr="002071DC">
              <w:t>tyka</w:t>
            </w:r>
            <w:r w:rsidR="00E203CC" w:rsidRPr="002071DC">
              <w:t>.</w:t>
            </w:r>
          </w:p>
          <w:p w:rsidR="00E203CC" w:rsidRPr="002071DC" w:rsidRDefault="003C74AF" w:rsidP="003C74AF">
            <w:pPr>
              <w:pStyle w:val="Default"/>
            </w:pPr>
            <w:r w:rsidRPr="002071DC">
              <w:t xml:space="preserve"> Metodyka nauczania i wychowania w edukacji wczesnoszkolnej</w:t>
            </w:r>
            <w:r w:rsidR="00E203CC" w:rsidRPr="002071DC">
              <w:t>:</w:t>
            </w:r>
          </w:p>
          <w:p w:rsidR="00E203CC" w:rsidRPr="002071DC" w:rsidRDefault="003C74AF" w:rsidP="003C74AF">
            <w:pPr>
              <w:pStyle w:val="Default"/>
            </w:pPr>
            <w:r w:rsidRPr="002071DC">
              <w:t xml:space="preserve"> rozwijanie samodzielności i umiejętności życia codziennego; </w:t>
            </w:r>
          </w:p>
          <w:p w:rsidR="003C74AF" w:rsidRPr="002071DC" w:rsidRDefault="003C74AF" w:rsidP="003C74AF">
            <w:pPr>
              <w:pStyle w:val="Default"/>
            </w:pPr>
            <w:r w:rsidRPr="002071DC">
              <w:t>ćwiczenia i  zabawy rozwijające kompensacyjną sprawność pozostałych zmysłów ;</w:t>
            </w:r>
          </w:p>
          <w:p w:rsidR="00E203CC" w:rsidRPr="002071DC" w:rsidRDefault="003C74AF" w:rsidP="001867D3">
            <w:pPr>
              <w:pStyle w:val="Default"/>
            </w:pPr>
            <w:r w:rsidRPr="002071DC">
              <w:t>rozwijanie sprawności językowej i usprawnienie wrażliwości słuchowej;</w:t>
            </w:r>
          </w:p>
          <w:p w:rsidR="003C74AF" w:rsidRPr="002071DC" w:rsidRDefault="003C74AF" w:rsidP="001867D3">
            <w:pPr>
              <w:pStyle w:val="Default"/>
            </w:pPr>
            <w:r w:rsidRPr="002071DC">
              <w:t xml:space="preserve">formy ćwiczeń </w:t>
            </w:r>
            <w:r w:rsidR="00E203CC" w:rsidRPr="002071DC">
              <w:t>słownikowych i ich zastosowanie</w:t>
            </w:r>
            <w:r w:rsidRPr="002071DC">
              <w:t xml:space="preserve">; </w:t>
            </w:r>
          </w:p>
          <w:p w:rsidR="001867D3" w:rsidRPr="002071DC" w:rsidRDefault="001867D3" w:rsidP="001867D3">
            <w:pPr>
              <w:pStyle w:val="Default"/>
            </w:pPr>
            <w:r w:rsidRPr="002071DC">
              <w:t xml:space="preserve"> </w:t>
            </w:r>
            <w:r w:rsidR="003C74AF" w:rsidRPr="002071DC">
              <w:t>Nowoczesne u</w:t>
            </w:r>
            <w:r w:rsidRPr="002071DC">
              <w:t>rządzenia wspomagające słyszenie</w:t>
            </w:r>
            <w:r w:rsidR="00E203CC" w:rsidRPr="002071DC">
              <w:t>.</w:t>
            </w:r>
          </w:p>
          <w:p w:rsidR="001867D3" w:rsidRPr="002071DC" w:rsidRDefault="001867D3" w:rsidP="00671BAA">
            <w:pPr>
              <w:pStyle w:val="Default"/>
            </w:pPr>
            <w:r w:rsidRPr="002071DC">
              <w:t xml:space="preserve">                         </w:t>
            </w:r>
          </w:p>
        </w:tc>
      </w:tr>
      <w:tr w:rsidR="00EB3FC7" w:rsidRPr="002071DC" w:rsidTr="008E6602">
        <w:tc>
          <w:tcPr>
            <w:tcW w:w="10008" w:type="dxa"/>
            <w:shd w:val="pct15" w:color="auto" w:fill="FFFFFF"/>
          </w:tcPr>
          <w:p w:rsidR="00EB3FC7" w:rsidRPr="002071DC" w:rsidRDefault="00EB3FC7" w:rsidP="008E6602">
            <w:pPr>
              <w:pStyle w:val="Nagwek1"/>
              <w:rPr>
                <w:szCs w:val="24"/>
              </w:rPr>
            </w:pPr>
            <w:r w:rsidRPr="002071DC">
              <w:rPr>
                <w:szCs w:val="24"/>
              </w:rPr>
              <w:lastRenderedPageBreak/>
              <w:t>Laboratorium</w:t>
            </w:r>
          </w:p>
        </w:tc>
      </w:tr>
      <w:tr w:rsidR="00EB3FC7" w:rsidRPr="002071DC" w:rsidTr="008E6602">
        <w:tc>
          <w:tcPr>
            <w:tcW w:w="10008" w:type="dxa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71DC" w:rsidTr="008E6602">
        <w:tc>
          <w:tcPr>
            <w:tcW w:w="10008" w:type="dxa"/>
            <w:shd w:val="pct15" w:color="auto" w:fill="FFFFFF"/>
          </w:tcPr>
          <w:p w:rsidR="00EB3FC7" w:rsidRPr="002071DC" w:rsidRDefault="00EB3FC7" w:rsidP="008E6602">
            <w:pPr>
              <w:pStyle w:val="Nagwek1"/>
              <w:rPr>
                <w:szCs w:val="24"/>
              </w:rPr>
            </w:pPr>
            <w:r w:rsidRPr="002071DC">
              <w:rPr>
                <w:szCs w:val="24"/>
              </w:rPr>
              <w:t>Projekt</w:t>
            </w:r>
          </w:p>
        </w:tc>
      </w:tr>
      <w:tr w:rsidR="00EB3FC7" w:rsidRPr="002071DC" w:rsidTr="002071DC">
        <w:trPr>
          <w:trHeight w:val="351"/>
        </w:trPr>
        <w:tc>
          <w:tcPr>
            <w:tcW w:w="10008" w:type="dxa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2071DC" w:rsidTr="008E6602">
        <w:tc>
          <w:tcPr>
            <w:tcW w:w="10008" w:type="dxa"/>
            <w:shd w:val="clear" w:color="auto" w:fill="D9D9D9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Seminarium</w:t>
            </w:r>
          </w:p>
        </w:tc>
      </w:tr>
      <w:tr w:rsidR="00EB3FC7" w:rsidRPr="002071DC" w:rsidTr="008E6602">
        <w:tc>
          <w:tcPr>
            <w:tcW w:w="10008" w:type="dxa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3FC7" w:rsidRPr="002071DC" w:rsidTr="008E6602">
        <w:tc>
          <w:tcPr>
            <w:tcW w:w="10008" w:type="dxa"/>
            <w:shd w:val="clear" w:color="auto" w:fill="D9D9D9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Inne </w:t>
            </w:r>
          </w:p>
        </w:tc>
      </w:tr>
      <w:tr w:rsidR="00EB3FC7" w:rsidRPr="002071DC" w:rsidTr="008E6602">
        <w:tc>
          <w:tcPr>
            <w:tcW w:w="10008" w:type="dxa"/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FC7" w:rsidRPr="002071DC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B3FC7" w:rsidRPr="002071DC" w:rsidTr="005D125A">
        <w:trPr>
          <w:trHeight w:val="5943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B3FC7" w:rsidRPr="002071DC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36D6E" w:rsidRPr="002071DC" w:rsidRDefault="00036D6E" w:rsidP="002071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Cieszyńska J., Od słowa przeczytanego do wypowiedziane</w:t>
            </w:r>
            <w:r w:rsidR="00FB375C" w:rsidRPr="002071DC">
              <w:rPr>
                <w:rFonts w:ascii="Times New Roman" w:hAnsi="Times New Roman" w:cs="Times New Roman"/>
                <w:sz w:val="24"/>
                <w:szCs w:val="24"/>
              </w:rPr>
              <w:t>go</w:t>
            </w:r>
            <w:bookmarkStart w:id="0" w:name="_GoBack"/>
            <w:bookmarkEnd w:id="0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: droga nabywania systemu językowego przez dzieci niesłyszące w wieku </w:t>
            </w:r>
            <w:proofErr w:type="spellStart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poniemowlęcym</w:t>
            </w:r>
            <w:proofErr w:type="spellEnd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i przedszkolnym, Wydawnictwo Naukowe Akademii Pedagogicznej, Kraków 2001</w:t>
            </w:r>
          </w:p>
          <w:p w:rsidR="00E22DB0" w:rsidRPr="002071DC" w:rsidRDefault="00E22DB0" w:rsidP="002071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Dykcik W., Pedagogika specjalna, Warszawa 2005.</w:t>
            </w:r>
          </w:p>
          <w:p w:rsidR="00E1755C" w:rsidRPr="002071DC" w:rsidRDefault="00E1755C" w:rsidP="002071D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Gunia G., Terapia logopedyczna dzieci z zaburzeniami słuchu i mowy. Impuls. Kraków 2010.</w:t>
            </w:r>
          </w:p>
          <w:p w:rsidR="00E1755C" w:rsidRPr="002071DC" w:rsidRDefault="00E1755C" w:rsidP="002071D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Kulczycka E., Wychowanie słuchowo – werbalne dzieci z wadą słuchu w wieku przedszkolnym. Wydawnictwo APS. Warszawa 2004.</w:t>
            </w:r>
          </w:p>
          <w:p w:rsidR="00E22DB0" w:rsidRPr="002071DC" w:rsidRDefault="00E22DB0" w:rsidP="002071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Kupisiewicz M., Słownik pedagogiki specjalnej, Wyd. PWN, Warszawa 2013.</w:t>
            </w:r>
          </w:p>
          <w:p w:rsidR="00E22DB0" w:rsidRPr="002071DC" w:rsidRDefault="00E22DB0" w:rsidP="002071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Minczakiewicz</w:t>
            </w:r>
            <w:proofErr w:type="spellEnd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E., Jak krok po kroku wprowadzić dzieci o specjalnych potrzebach edukacyjnych w świat zabawy i nauki, Oficyna Wyd. „Impuls”, Kraków 2010</w:t>
            </w:r>
          </w:p>
          <w:p w:rsidR="008269CC" w:rsidRPr="002071DC" w:rsidRDefault="008269CC" w:rsidP="002071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Sękowska Z., Wprowadzenie do pedagogiki specjalnej, Wyd. Naukowe APS, Warszawa 2001.</w:t>
            </w:r>
          </w:p>
          <w:p w:rsidR="00EB3FC7" w:rsidRPr="002071DC" w:rsidRDefault="005E4FDC" w:rsidP="002071D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Szczepankowski B., Niesłyszący - głusi -głuchoniemi. Wyrównywanie szans. WSiP, Warszawa1999.</w:t>
            </w:r>
          </w:p>
        </w:tc>
      </w:tr>
      <w:tr w:rsidR="00EB3FC7" w:rsidRPr="002071DC" w:rsidTr="008E6602">
        <w:tc>
          <w:tcPr>
            <w:tcW w:w="2660" w:type="dxa"/>
          </w:tcPr>
          <w:p w:rsidR="00EB3FC7" w:rsidRPr="002071DC" w:rsidRDefault="00EB3FC7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348" w:type="dxa"/>
          </w:tcPr>
          <w:p w:rsidR="00AC01AC" w:rsidRPr="002071DC" w:rsidRDefault="00AC01AC" w:rsidP="00AC01AC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Buryn</w:t>
            </w:r>
            <w:proofErr w:type="spellEnd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U., </w:t>
            </w:r>
            <w:proofErr w:type="spellStart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Hulboj</w:t>
            </w:r>
            <w:proofErr w:type="spellEnd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T., Kowalska M., </w:t>
            </w:r>
            <w:proofErr w:type="spellStart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Podziemska</w:t>
            </w:r>
            <w:proofErr w:type="spellEnd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T., Rychlińska B., Uczeń z wadą słuchu chce zrozumieć świat. Poradnik dla nauczycieli ogólnodostępnych szkół</w:t>
            </w:r>
            <w:r w:rsidRPr="002071D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ponadpodstawowych, Ministerstwo Edukacji Narodowej i Sportu, Warszawa 2005.</w:t>
            </w:r>
          </w:p>
          <w:p w:rsidR="00E22DB0" w:rsidRPr="002071DC" w:rsidRDefault="00E22DB0" w:rsidP="00E22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Mój uczeń słabo słyszy. Poradnik dla nauczycieli szkół ogólnodostępnych, MEN, Warszawa 2001. </w:t>
            </w:r>
          </w:p>
          <w:p w:rsidR="008269CC" w:rsidRPr="002071DC" w:rsidRDefault="008269CC" w:rsidP="00826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Maciarz</w:t>
            </w:r>
            <w:proofErr w:type="spellEnd"/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 A., Mały leksykon pedagoga specjalnego, Wydawnictwo „Impuls”, Kraków 2005.</w:t>
            </w:r>
          </w:p>
          <w:p w:rsidR="003D776F" w:rsidRPr="002071DC" w:rsidRDefault="003D776F" w:rsidP="003D7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Piszczek M., Diagnoza i wspomaganie rozwoju dziecka. Wybrane zagadnienia, Warszawa 2007. </w:t>
            </w:r>
          </w:p>
          <w:p w:rsidR="00EB3FC7" w:rsidRPr="002071DC" w:rsidRDefault="00E22DB0" w:rsidP="00151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Zawiślak A., Wybrane zagadnienia z pedagogiki specjalnej, Wyd</w:t>
            </w:r>
            <w:r w:rsidR="00036D6E" w:rsidRPr="002071DC">
              <w:rPr>
                <w:rFonts w:ascii="Times New Roman" w:hAnsi="Times New Roman" w:cs="Times New Roman"/>
                <w:sz w:val="24"/>
                <w:szCs w:val="24"/>
              </w:rPr>
              <w:t>awnictwo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. „Impuls”, Kraków 2009.</w:t>
            </w:r>
          </w:p>
        </w:tc>
      </w:tr>
      <w:tr w:rsidR="00EB3FC7" w:rsidRPr="002071DC" w:rsidTr="008E6602">
        <w:tc>
          <w:tcPr>
            <w:tcW w:w="2660" w:type="dxa"/>
          </w:tcPr>
          <w:p w:rsidR="00EB3FC7" w:rsidRPr="002071DC" w:rsidRDefault="00EB3FC7" w:rsidP="00745339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Metody </w:t>
            </w:r>
            <w:r w:rsidR="00745339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EB3FC7" w:rsidRPr="002071DC" w:rsidRDefault="0060166E" w:rsidP="008E6602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Praca w grupach, omawianie przypadków, mini wykład, tworzenie planów terapii</w:t>
            </w:r>
          </w:p>
        </w:tc>
      </w:tr>
    </w:tbl>
    <w:p w:rsidR="00EB3FC7" w:rsidRPr="002071DC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EB3FC7" w:rsidRPr="002071DC" w:rsidTr="005D125A">
        <w:trPr>
          <w:trHeight w:val="889"/>
        </w:trPr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2071DC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Metody weryfikacji efektów </w:t>
            </w:r>
            <w:r w:rsidR="00301E1A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2071DC" w:rsidRDefault="00EB3FC7" w:rsidP="00207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Nr efektu </w:t>
            </w:r>
            <w:r w:rsidR="00301E1A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/grupy efektów</w:t>
            </w:r>
          </w:p>
        </w:tc>
      </w:tr>
      <w:tr w:rsidR="00EB3FC7" w:rsidRPr="002071DC" w:rsidTr="005D125A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B3FC7" w:rsidRPr="002071DC" w:rsidRDefault="00151497" w:rsidP="00151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Ocena cząstkowa: praca w grupach, dyskusja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EB3FC7" w:rsidRPr="002071DC" w:rsidRDefault="00E203CC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</w:tr>
      <w:tr w:rsidR="00EB3FC7" w:rsidRPr="002071DC" w:rsidTr="005D125A">
        <w:tc>
          <w:tcPr>
            <w:tcW w:w="8046" w:type="dxa"/>
            <w:gridSpan w:val="2"/>
          </w:tcPr>
          <w:p w:rsidR="00EB3FC7" w:rsidRPr="002071DC" w:rsidRDefault="0060166E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Ocena końcowa: test </w:t>
            </w:r>
            <w:r w:rsidR="00E203CC" w:rsidRPr="002071DC">
              <w:rPr>
                <w:rFonts w:ascii="Times New Roman" w:hAnsi="Times New Roman" w:cs="Times New Roman"/>
                <w:sz w:val="24"/>
                <w:szCs w:val="24"/>
              </w:rPr>
              <w:t>sprawdzający</w:t>
            </w:r>
          </w:p>
        </w:tc>
        <w:tc>
          <w:tcPr>
            <w:tcW w:w="1962" w:type="dxa"/>
          </w:tcPr>
          <w:p w:rsidR="00EB3FC7" w:rsidRPr="002071DC" w:rsidRDefault="00E203CC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1, 2, 3, 4</w:t>
            </w:r>
          </w:p>
        </w:tc>
      </w:tr>
      <w:tr w:rsidR="00EB3FC7" w:rsidRPr="002071DC" w:rsidTr="008E6602">
        <w:tc>
          <w:tcPr>
            <w:tcW w:w="2660" w:type="dxa"/>
            <w:tcBorders>
              <w:bottom w:val="single" w:sz="12" w:space="0" w:color="auto"/>
            </w:tcBorders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B3FC7" w:rsidRPr="002071DC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Zal</w:t>
            </w:r>
            <w:r w:rsidR="00712D2B" w:rsidRPr="002071DC">
              <w:rPr>
                <w:rFonts w:ascii="Times New Roman" w:hAnsi="Times New Roman" w:cs="Times New Roman"/>
                <w:sz w:val="24"/>
                <w:szCs w:val="24"/>
              </w:rPr>
              <w:t>iczenie</w:t>
            </w:r>
          </w:p>
        </w:tc>
      </w:tr>
    </w:tbl>
    <w:p w:rsidR="00EB3FC7" w:rsidRPr="002071DC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C6EA9" w:rsidRPr="002071DC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C6EA9" w:rsidRPr="002071DC" w:rsidRDefault="004C6EA9" w:rsidP="005D12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4C6EA9" w:rsidRPr="002071DC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C6EA9" w:rsidRPr="002071DC" w:rsidTr="005D125A">
        <w:trPr>
          <w:trHeight w:val="1219"/>
        </w:trPr>
        <w:tc>
          <w:tcPr>
            <w:tcW w:w="5070" w:type="dxa"/>
            <w:vMerge/>
          </w:tcPr>
          <w:p w:rsidR="004C6EA9" w:rsidRPr="002071DC" w:rsidRDefault="004C6EA9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2071DC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</w:tcPr>
          <w:p w:rsidR="004C6EA9" w:rsidRPr="002071DC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</w:tcPr>
          <w:p w:rsidR="004C6EA9" w:rsidRPr="002071DC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</w:tcPr>
          <w:p w:rsidR="004C6EA9" w:rsidRPr="002071DC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laboratoryjnych, warsztatach, seminariach</w:t>
            </w:r>
          </w:p>
        </w:tc>
        <w:tc>
          <w:tcPr>
            <w:tcW w:w="2126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C6EA9" w:rsidRPr="002071DC" w:rsidRDefault="00301E1A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6EA9" w:rsidRPr="002071D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</w:tcPr>
          <w:p w:rsidR="004C6EA9" w:rsidRPr="002071DC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33F3" w:rsidRPr="002071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33F3" w:rsidRPr="002071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</w:tcPr>
          <w:p w:rsidR="004C6EA9" w:rsidRPr="002071DC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33F3" w:rsidRPr="002071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33F3" w:rsidRPr="002071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</w:tcPr>
          <w:p w:rsidR="004C6EA9" w:rsidRPr="002071DC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</w:tcPr>
          <w:p w:rsidR="004C6EA9" w:rsidRPr="002071DC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C6EA9" w:rsidRPr="002071DC" w:rsidRDefault="002333F3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</w:tcPr>
          <w:p w:rsidR="004C6EA9" w:rsidRPr="002071DC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4C6EA9" w:rsidRPr="002071DC" w:rsidRDefault="004C6EA9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</w:tcPr>
          <w:p w:rsidR="004C6EA9" w:rsidRPr="002071DC" w:rsidRDefault="004C6EA9" w:rsidP="008E6602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C6EA9" w:rsidRPr="002071DC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333F3" w:rsidRPr="002071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4C6EA9" w:rsidRPr="002071DC" w:rsidRDefault="00301E1A" w:rsidP="008E6602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333F3" w:rsidRPr="002071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C6EA9" w:rsidRPr="002071DC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2071DC" w:rsidRDefault="004C6EA9" w:rsidP="008E6602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2071DC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C6EA9" w:rsidRPr="002071DC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4C6EA9" w:rsidRPr="002071DC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2071DC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3 (PEDAGOGIKA)</w:t>
            </w: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2071DC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2071DC" w:rsidRDefault="00301E1A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2,6</w:t>
            </w:r>
          </w:p>
        </w:tc>
      </w:tr>
      <w:tr w:rsidR="004C6EA9" w:rsidRPr="002071DC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4C6EA9" w:rsidRPr="002071DC" w:rsidRDefault="004C6EA9" w:rsidP="008E6602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C6EA9" w:rsidRPr="002071DC" w:rsidRDefault="004C6EA9" w:rsidP="008E660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r w:rsidR="002333F3" w:rsidRPr="002071D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EB3FC7" w:rsidRPr="002071DC" w:rsidRDefault="00EB3FC7" w:rsidP="00EB3FC7">
      <w:pPr>
        <w:rPr>
          <w:rFonts w:ascii="Times New Roman" w:hAnsi="Times New Roman" w:cs="Times New Roman"/>
          <w:sz w:val="24"/>
          <w:szCs w:val="24"/>
        </w:rPr>
      </w:pPr>
    </w:p>
    <w:sectPr w:rsidR="00EB3FC7" w:rsidRPr="002071DC" w:rsidSect="005D125A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9428B"/>
    <w:multiLevelType w:val="hybridMultilevel"/>
    <w:tmpl w:val="3A262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16FA5"/>
    <w:multiLevelType w:val="hybridMultilevel"/>
    <w:tmpl w:val="72D03626"/>
    <w:lvl w:ilvl="0" w:tplc="C842095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B627E50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975A7F"/>
    <w:multiLevelType w:val="hybridMultilevel"/>
    <w:tmpl w:val="1500FD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36D6E"/>
    <w:rsid w:val="00094410"/>
    <w:rsid w:val="00151497"/>
    <w:rsid w:val="001867D3"/>
    <w:rsid w:val="002071DC"/>
    <w:rsid w:val="002333F3"/>
    <w:rsid w:val="00301E1A"/>
    <w:rsid w:val="0032321C"/>
    <w:rsid w:val="003C74AF"/>
    <w:rsid w:val="003D776F"/>
    <w:rsid w:val="004C6EA9"/>
    <w:rsid w:val="00522859"/>
    <w:rsid w:val="005D125A"/>
    <w:rsid w:val="005E4FDC"/>
    <w:rsid w:val="0060166E"/>
    <w:rsid w:val="00671BAA"/>
    <w:rsid w:val="006C7055"/>
    <w:rsid w:val="00712D2B"/>
    <w:rsid w:val="00723278"/>
    <w:rsid w:val="00745339"/>
    <w:rsid w:val="007A768B"/>
    <w:rsid w:val="007C2472"/>
    <w:rsid w:val="007F2E21"/>
    <w:rsid w:val="008269CC"/>
    <w:rsid w:val="008A2044"/>
    <w:rsid w:val="00AC01AC"/>
    <w:rsid w:val="00CB1D78"/>
    <w:rsid w:val="00D44FDC"/>
    <w:rsid w:val="00E1755C"/>
    <w:rsid w:val="00E203CC"/>
    <w:rsid w:val="00E22DB0"/>
    <w:rsid w:val="00E83EAE"/>
    <w:rsid w:val="00E84FF1"/>
    <w:rsid w:val="00EB3FC7"/>
    <w:rsid w:val="00EF28C4"/>
    <w:rsid w:val="00F03394"/>
    <w:rsid w:val="00FB375C"/>
    <w:rsid w:val="00FE19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2E21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customStyle="1" w:styleId="Default">
    <w:name w:val="Default"/>
    <w:rsid w:val="001867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60166E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7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851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PWSZ</cp:lastModifiedBy>
  <cp:revision>25</cp:revision>
  <dcterms:created xsi:type="dcterms:W3CDTF">2018-12-02T14:25:00Z</dcterms:created>
  <dcterms:modified xsi:type="dcterms:W3CDTF">2019-06-05T21:22:00Z</dcterms:modified>
</cp:coreProperties>
</file>